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textAlignment w:val="center"/>
      </w:pPr>
    </w:p>
    <w:p>
      <w:pPr>
        <w:spacing w:line="360" w:lineRule="auto"/>
        <w:jc w:val="center"/>
        <w:textAlignment w:val="center"/>
      </w:pPr>
      <w:r>
        <w:rPr>
          <w:rFonts w:ascii="宋体" w:hAnsi="宋体" w:eastAsia="宋体" w:cs="宋体"/>
          <w:b/>
          <w:sz w:val="32"/>
        </w:rPr>
        <w:t>思想政治</w:t>
      </w:r>
    </w:p>
    <w:p>
      <w:pPr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1. 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tab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2. 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tab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3. 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tab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4. </w:t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tab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5. 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tab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6. 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tab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7. 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8. 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tab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9. 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tab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10. 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tab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11. 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tab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12. 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tab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13. </w:t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tab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14. 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15. 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tab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16. 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tab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17. 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tab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18. </w:t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tab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19. 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tab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20. </w:t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tab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21. </w:t>
      </w:r>
      <w:r>
        <w:rPr>
          <w:rFonts w:ascii="Times New Roman" w:hAnsi="Times New Roman" w:eastAsia="Times New Roman" w:cs="Times New Roman"/>
          <w:kern w:val="0"/>
          <w:szCs w:val="21"/>
        </w:rPr>
        <w:t>C</w:t>
      </w:r>
      <w:r>
        <w:br w:type="textWrapping"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22. </w:t>
      </w:r>
      <w:r>
        <w:rPr>
          <w:rFonts w:ascii="Times New Roman" w:hAnsi="Times New Roman" w:eastAsia="Times New Roman" w:cs="Times New Roman"/>
          <w:kern w:val="0"/>
          <w:szCs w:val="21"/>
        </w:rPr>
        <w:t>D</w:t>
      </w:r>
      <w:r>
        <w:tab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23. </w:t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tab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24. </w:t>
      </w:r>
      <w:r>
        <w:rPr>
          <w:rFonts w:ascii="Times New Roman" w:hAnsi="Times New Roman" w:eastAsia="Times New Roman" w:cs="Times New Roman"/>
          <w:kern w:val="0"/>
          <w:szCs w:val="21"/>
        </w:rPr>
        <w:t>A</w:t>
      </w:r>
      <w:r>
        <w:tab/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25. </w:t>
      </w:r>
      <w:r>
        <w:rPr>
          <w:rFonts w:ascii="Times New Roman" w:hAnsi="Times New Roman" w:eastAsia="Times New Roman" w:cs="Times New Roman"/>
          <w:kern w:val="0"/>
          <w:szCs w:val="21"/>
        </w:rPr>
        <w:t>B</w:t>
      </w:r>
      <w:r>
        <w:tab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26. </w:t>
      </w:r>
      <w:r>
        <w:rPr>
          <w:rFonts w:ascii="宋体" w:hAnsi="宋体" w:eastAsia="宋体" w:cs="宋体"/>
          <w:kern w:val="0"/>
          <w:sz w:val="24"/>
          <w:szCs w:val="24"/>
        </w:rPr>
        <w:t>①立足于社会实践是文化创新的根本途径。摄制组通过大量的走访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,</w:t>
      </w:r>
      <w:r>
        <w:rPr>
          <w:rFonts w:ascii="宋体" w:hAnsi="宋体" w:eastAsia="宋体" w:cs="宋体"/>
          <w:kern w:val="0"/>
          <w:sz w:val="24"/>
          <w:szCs w:val="24"/>
        </w:rPr>
        <w:t>拍摄、创造了艺术精品。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5" o:spt="75" alt="%20%5C%3B%E2%91%A1%20" type="#_x0000_t75" style="height:13.5pt;width:16.5pt;" filled="f" o:preferrelative="t" stroked="f" coordsize="21600,21600">
            <v:path/>
            <v:fill on="f" focussize="0,0"/>
            <v:stroke on="f" joinstyle="miter"/>
            <v:imagedata r:id="rId6" o:title="latexImg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继承传统文化是文化创新的根基。该节目对中华传统饮食文化的丰富内涵以全新的手法进行了诠释。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6" o:spt="75" alt="%20%5C%3B%E2%91%A2%20" type="#_x0000_t75" style="height:13.5pt;width:16.5pt;" filled="f" o:preferrelative="t" stroked="f" coordsize="21600,21600">
            <v:path/>
            <v:fill on="f" focussize="0,0"/>
            <v:stroke on="f" joinstyle="miter"/>
            <v:imagedata r:id="rId7" o:title="latexImg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面向世界，博采众长。该节目借鉴了西方美食学理论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, </w:t>
      </w:r>
      <w:r>
        <w:rPr>
          <w:rFonts w:ascii="宋体" w:hAnsi="宋体" w:eastAsia="宋体" w:cs="宋体"/>
          <w:kern w:val="0"/>
          <w:sz w:val="24"/>
          <w:szCs w:val="24"/>
        </w:rPr>
        <w:t>采用小中见大、见微知著的细节表达方式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, </w:t>
      </w:r>
      <w:r>
        <w:rPr>
          <w:rFonts w:ascii="宋体" w:hAnsi="宋体" w:eastAsia="宋体" w:cs="宋体"/>
          <w:kern w:val="0"/>
          <w:sz w:val="24"/>
          <w:szCs w:val="24"/>
        </w:rPr>
        <w:t>实现了纪录片的形式创新。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7" o:spt="75" alt="%20%5C%3B%E2%91%A3%20" type="#_x0000_t75" style="height:13.5pt;width:16.5pt;" filled="f" o:preferrelative="t" stroked="f" coordsize="21600,21600">
            <v:path/>
            <v:fill on="f" focussize="0,0"/>
            <v:stroke on="f" joinstyle="miter"/>
            <v:imagedata r:id="rId8" o:title="latexImg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人民群众是文化创造的主体。文化创新要理解人民群众对文化生活的基本需求，从人民群众的伟大实践和丰富多彩的生活中吸取营养。该节目贴近观众、贴近普通人生活的做法坚持了文化创新的正确方向。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27. </w:t>
      </w:r>
      <w:r>
        <w:rPr>
          <w:rFonts w:ascii="宋体" w:hAnsi="宋体" w:eastAsia="宋体" w:cs="宋体"/>
          <w:kern w:val="0"/>
          <w:sz w:val="24"/>
          <w:szCs w:val="24"/>
        </w:rPr>
        <w:t>①中华民族是具有以爱国主义为核心的伟大创造精神、伟大奋斗精神、伟大团结精神和伟大梦想精神的民族。②中华民族历经沧桑而锐气不减，千锤百炼而斗志更坚，一个重要的原因就是我们的民族精神历久弥新、永不泯灭（时代性）。③中华民族精神始终是维系中华各民族人民共同生活的精神纽带，支撑中华民族生存发展的精神支柱，推动中华民族走向繁荣强大的精神动力。在此次疫情面前，中华民族精神再次得到传承和弘扬，成为中华民族战胜疫情的精神支柱和强大精神动力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28. </w:t>
      </w:r>
      <w:r>
        <w:rPr>
          <w:rFonts w:ascii="宋体" w:hAnsi="宋体" w:eastAsia="宋体" w:cs="宋体"/>
          <w:kern w:val="0"/>
          <w:sz w:val="24"/>
          <w:szCs w:val="24"/>
        </w:rPr>
        <w:t>唯物辩证法实质与核心是矛盾，①矛盾具有普遍性，我们要承认矛盾、分析矛盾，积极解决矛盾，要克服新冠肺炎疫情影响，凝心聚力打赢脱贫攻坚战。②主要矛盾在事物发展过程中占支配地位、起决定作用，做工作要善于抓住重点，着力解决主要矛盾。打赢脱贫攻坚战，关键要发挥党的领导核心作用。③矛盾就是对立统一，要一分为二、全面地看问题。扶贫开发与生态建设既对立又统一，扶贫开发不能以牺牲生态为代价，要让人民从生态建设与修复中得到实惠。④矛盾具有特殊性，要坚持具体问题具体分析。扶贫开发要坚持因地制宜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center"/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 xml:space="preserve">29. </w:t>
      </w:r>
      <w:r>
        <w:rPr>
          <w:rFonts w:ascii="宋体" w:hAnsi="宋体" w:eastAsia="宋体" w:cs="宋体"/>
          <w:kern w:val="0"/>
          <w:sz w:val="24"/>
          <w:szCs w:val="24"/>
        </w:rPr>
        <w:t>①价值观对人们认识和改造世界的活动具有重要导向作用，是人生的重要向导。广大青年在正确价值观的指引下，自觉站在最广大人民的立场上，作出了正确的价值判断和价值选择。②人的价值在于对社会的责任和贡献，要在劳动和奉献中创造价值，青年人在战“疫”中创造了自己的人生价值，充分证明了努力奉献的人是幸福的。③要在个人与社会的统一中实现价值。广大青年将个人理想和国家的前途、民族的命运相结合，在战“疫”中真正实现了自己的人生价值。④在砥砺自我中走向成功，广大青年充分发挥主观能动性，以坚定的理想信念为指引，在主动参与战“疫”中，使自己的青春闪光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/>
        <w:jc w:val="left"/>
        <w:textAlignment w:val="center"/>
        <w:rPr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900" w:right="1997" w:bottom="900" w:left="1997" w:header="500" w:footer="500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4D6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rPr>
      <w:rFonts w:ascii="Cambria Math" w:hAnsi="宋体" w:eastAsia="宋体" w:cs="Cambria Ma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xtzj xmlns="http://schemas.microsoft.com/vsto/xtzj">
  <dataContent>aa4147fab-b99f-4012-b0a3-e9c4be52acaf;1f547e5b5-18de-4a43-a4bb-59545d8d8d94,06c066664-305c-4293-a12c-57b58727c3fc,d8f730ade-55c9-41d2-835d-ae6e971081ab,b1a4aab27-4b82-4892-a93b-cd09c20fea23,f638cd69e-f89a-4f06-8c4c-2415c6d30197,5431af8b8-80ba-4771-9c55-2d32281d3b3b,b5779eb3d-e2d1-4ae0-8cd5-c3d06893e998,2f66e6120-2cc8-4bc8-9bf0-755975d34047,dff111cc0-628b-495d-89fd-82eedebc3889,c3e064989-a578-4b9c-babb-883dae1b6833,e59052b8f-184f-4008-97b4-d40d85597833,fec100aa8-2e1f-4482-8091-60fb80510811,d2331e732-00c3-4253-bfc3-befb21965620,68c1e237d-90fc-4f5f-947d-72f48bd7b0e0,bf1323ab3-8b27-4951-afc1-65ef7d7fe694,1dc91836c-2f9b-44ae-9094-4ee1a266c94c,9be37c626-6d2f-470e-a24a-cde3cca65cbd,82c0fdad2-6725-41c5-bc6f-5a530ed2a8da,1c272e68d-0597-412a-833c-a8c860606d46,31f1d5550-705a-4988-a3d8-d61c70fc4900,2d648274d-7729-4e68-9d19-99475a5d7fc1,ef33e0765-8a77-46d3-9558-e00f0ab4e9e2,cff4ae070-384d-49b7-a112-fdfb82b00cbc,36182c351-1ff3-4164-869e-eb6b392855c0,8b04da6a7-2439-41d3-b3cb-41251d1265eb,29a21d800-4953-4f52-ad0b-308ebef499c3,b9549f53d-74f9-439a-a4a6-a885324e0184,d8b31a00d-c38f-4481-ab72-dbb3279bbc64,eca246ee2-ed12-4478-b1f1-9b4323053fed,</dataContent>
</xtzj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14beae-4d77-41db-b391-3df461bead6d}">
  <ds:schemaRefs/>
</ds:datastoreItem>
</file>

<file path=customXml/itemProps3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</Pages>
  <Words>0</Words>
  <Characters>0</Characters>
  <Lines>0</Lines>
  <Paragraphs>0</Paragraphs>
  <TotalTime>296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cp:lastModifiedBy>shanghai</cp:lastModifiedBy>
  <dcterms:modified xsi:type="dcterms:W3CDTF">2021-06-25T09:25:05Z</dcterms:modified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